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D3" w:rsidRDefault="00BD2EF0" w:rsidP="009023D3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2022/2023 EĞİTİM-ÖĞRETİM YILI </w:t>
      </w:r>
      <w:r w:rsidR="00D612F8" w:rsidRPr="00E74ADE">
        <w:rPr>
          <w:rFonts w:ascii="Times New Roman" w:hAnsi="Times New Roman" w:cs="Times New Roman"/>
          <w:b/>
          <w:sz w:val="20"/>
          <w:szCs w:val="20"/>
        </w:rPr>
        <w:t>YÜZDE YÜZ (%100) SPORCU ÖĞRENCİ BURSU</w:t>
      </w:r>
    </w:p>
    <w:p w:rsidR="00711EAB" w:rsidRPr="00B05B6F" w:rsidRDefault="00711EAB" w:rsidP="009023D3">
      <w:pPr>
        <w:spacing w:after="0"/>
        <w:jc w:val="both"/>
        <w:rPr>
          <w:rFonts w:ascii="Times New Roman" w:hAnsi="Times New Roman" w:cs="Times New Roman"/>
        </w:rPr>
      </w:pPr>
      <w:r w:rsidRPr="00B05B6F">
        <w:rPr>
          <w:rFonts w:ascii="Times New Roman" w:hAnsi="Times New Roman" w:cs="Times New Roman"/>
        </w:rPr>
        <w:t>Bakanlığımız ile çeşitli özel öğretim kurumları arasında Sporcu Öğrencilerin Eğitimde İşbirliği Protokolleri imzalanmıştır.</w:t>
      </w:r>
      <w:r w:rsidR="000817A5" w:rsidRPr="00B05B6F">
        <w:rPr>
          <w:rFonts w:ascii="Times New Roman" w:hAnsi="Times New Roman" w:cs="Times New Roman"/>
        </w:rPr>
        <w:t xml:space="preserve"> </w:t>
      </w:r>
      <w:r w:rsidRPr="00B05B6F">
        <w:rPr>
          <w:rFonts w:ascii="Times New Roman" w:hAnsi="Times New Roman" w:cs="Times New Roman"/>
        </w:rPr>
        <w:t xml:space="preserve">Bu Protokoller ile ulusal ve uluslararası alanda ülkemizi temsil eden ve ödül alan başarılı </w:t>
      </w:r>
      <w:r w:rsidR="004706BD" w:rsidRPr="00B05B6F">
        <w:rPr>
          <w:rFonts w:ascii="Times New Roman" w:hAnsi="Times New Roman" w:cs="Times New Roman"/>
        </w:rPr>
        <w:t xml:space="preserve">sporcu öğrencilerin </w:t>
      </w:r>
      <w:r w:rsidRPr="00B05B6F">
        <w:rPr>
          <w:rFonts w:ascii="Times New Roman" w:hAnsi="Times New Roman" w:cs="Times New Roman"/>
        </w:rPr>
        <w:t>özel öğretim kurumlarında</w:t>
      </w:r>
      <w:r w:rsidR="004706BD" w:rsidRPr="00B05B6F">
        <w:rPr>
          <w:rFonts w:ascii="Times New Roman" w:hAnsi="Times New Roman" w:cs="Times New Roman"/>
        </w:rPr>
        <w:t xml:space="preserve"> </w:t>
      </w:r>
      <w:r w:rsidRPr="00B05B6F">
        <w:rPr>
          <w:rFonts w:ascii="Times New Roman" w:hAnsi="Times New Roman" w:cs="Times New Roman"/>
        </w:rPr>
        <w:t>%100 burslu olarak eğitim görmeleri, eğitim - öğretim süreçlerinin sporcu öğrencilerin ihtiyaçlarına göre düzenlenmesi, öğrencilerin, kişisel, sosyal ve sportif gelişmelerinin sağlanması amaçlanmıştır.</w:t>
      </w:r>
      <w:r w:rsidR="000817A5" w:rsidRPr="00B05B6F">
        <w:rPr>
          <w:rFonts w:ascii="Times New Roman" w:hAnsi="Times New Roman" w:cs="Times New Roman"/>
        </w:rPr>
        <w:t xml:space="preserve"> </w:t>
      </w:r>
      <w:r w:rsidRPr="00B05B6F">
        <w:rPr>
          <w:rFonts w:ascii="Times New Roman" w:hAnsi="Times New Roman" w:cs="Times New Roman"/>
        </w:rPr>
        <w:t xml:space="preserve">İmzalanan bu protokoller çerçevesinde, protokollerde bulunan şartları yerine getirmek kaydıyla olimpik ve </w:t>
      </w:r>
      <w:proofErr w:type="spellStart"/>
      <w:r w:rsidRPr="00B05B6F">
        <w:rPr>
          <w:rFonts w:ascii="Times New Roman" w:hAnsi="Times New Roman" w:cs="Times New Roman"/>
        </w:rPr>
        <w:t>paralimpik</w:t>
      </w:r>
      <w:proofErr w:type="spellEnd"/>
      <w:r w:rsidRPr="00B05B6F">
        <w:rPr>
          <w:rFonts w:ascii="Times New Roman" w:hAnsi="Times New Roman" w:cs="Times New Roman"/>
        </w:rPr>
        <w:t xml:space="preserve"> s</w:t>
      </w:r>
      <w:r w:rsidR="00BA146A">
        <w:rPr>
          <w:rFonts w:ascii="Times New Roman" w:hAnsi="Times New Roman" w:cs="Times New Roman"/>
        </w:rPr>
        <w:t xml:space="preserve">por dalları yarışmalarında </w:t>
      </w:r>
      <w:r w:rsidR="00BA146A" w:rsidRPr="00213E56">
        <w:rPr>
          <w:rFonts w:ascii="Times New Roman" w:hAnsi="Times New Roman" w:cs="Times New Roman"/>
          <w:b/>
        </w:rPr>
        <w:t>son 4</w:t>
      </w:r>
      <w:r w:rsidRPr="00213E56">
        <w:rPr>
          <w:rFonts w:ascii="Times New Roman" w:hAnsi="Times New Roman" w:cs="Times New Roman"/>
          <w:b/>
        </w:rPr>
        <w:t xml:space="preserve"> yıl</w:t>
      </w:r>
      <w:r w:rsidRPr="00B05B6F">
        <w:rPr>
          <w:rFonts w:ascii="Times New Roman" w:hAnsi="Times New Roman" w:cs="Times New Roman"/>
        </w:rPr>
        <w:t xml:space="preserve"> içerisinde altın, gümüş ve bronz madalya aldığı Bakanlık tarafından belgelendirilen sporculara, kontenjan listesinde belirtilen okulları tercih etmeleri halinde ( verilen kontenjanlar </w:t>
      </w:r>
      <w:proofErr w:type="gramStart"/>
      <w:r w:rsidRPr="00B05B6F">
        <w:rPr>
          <w:rFonts w:ascii="Times New Roman" w:hAnsi="Times New Roman" w:cs="Times New Roman"/>
        </w:rPr>
        <w:t>dahilinde</w:t>
      </w:r>
      <w:proofErr w:type="gramEnd"/>
      <w:r w:rsidRPr="00B05B6F">
        <w:rPr>
          <w:rFonts w:ascii="Times New Roman" w:hAnsi="Times New Roman" w:cs="Times New Roman"/>
        </w:rPr>
        <w:t>), sınıflarını geçmek ve spor yaşamına devam etmek kaydı ile diplomalarını alıncaya kadar %100 oranında eğitim bursu verilmesi sağlanacaktır.</w:t>
      </w:r>
    </w:p>
    <w:p w:rsidR="00CA3ABF" w:rsidRPr="00B05B6F" w:rsidRDefault="00F936E0" w:rsidP="00B90473">
      <w:pPr>
        <w:pStyle w:val="NormalWeb"/>
        <w:spacing w:after="0" w:afterAutospacing="0"/>
        <w:ind w:firstLine="709"/>
        <w:jc w:val="both"/>
        <w:rPr>
          <w:sz w:val="22"/>
          <w:szCs w:val="22"/>
        </w:rPr>
      </w:pPr>
      <w:r w:rsidRPr="00B05B6F">
        <w:rPr>
          <w:b/>
          <w:sz w:val="22"/>
          <w:szCs w:val="22"/>
          <w:u w:val="single"/>
        </w:rPr>
        <w:t xml:space="preserve">Başvuru </w:t>
      </w:r>
      <w:proofErr w:type="spellStart"/>
      <w:r w:rsidRPr="00B05B6F">
        <w:rPr>
          <w:b/>
          <w:sz w:val="22"/>
          <w:szCs w:val="22"/>
          <w:u w:val="single"/>
        </w:rPr>
        <w:t>Süreci:</w:t>
      </w:r>
      <w:r w:rsidRPr="00B05B6F">
        <w:rPr>
          <w:sz w:val="22"/>
          <w:szCs w:val="22"/>
        </w:rPr>
        <w:t>Başvurular</w:t>
      </w:r>
      <w:proofErr w:type="spellEnd"/>
      <w:r w:rsidRPr="00B05B6F">
        <w:rPr>
          <w:sz w:val="22"/>
          <w:szCs w:val="22"/>
        </w:rPr>
        <w:t xml:space="preserve"> gerekli </w:t>
      </w:r>
      <w:proofErr w:type="gramStart"/>
      <w:r w:rsidRPr="00B05B6F">
        <w:rPr>
          <w:sz w:val="22"/>
          <w:szCs w:val="22"/>
        </w:rPr>
        <w:t>kriterler</w:t>
      </w:r>
      <w:proofErr w:type="gramEnd"/>
      <w:r w:rsidRPr="00B05B6F">
        <w:rPr>
          <w:sz w:val="22"/>
          <w:szCs w:val="22"/>
        </w:rPr>
        <w:t xml:space="preserve"> sağlanması koşulu ile</w:t>
      </w:r>
      <w:r w:rsidR="00423F52" w:rsidRPr="00B05B6F">
        <w:rPr>
          <w:sz w:val="22"/>
          <w:szCs w:val="22"/>
        </w:rPr>
        <w:t xml:space="preserve"> sporcu öğ</w:t>
      </w:r>
      <w:r w:rsidR="00495636" w:rsidRPr="00B05B6F">
        <w:rPr>
          <w:sz w:val="22"/>
          <w:szCs w:val="22"/>
        </w:rPr>
        <w:t>rencilerin</w:t>
      </w:r>
      <w:r w:rsidR="00423F52" w:rsidRPr="00B05B6F">
        <w:rPr>
          <w:sz w:val="22"/>
          <w:szCs w:val="22"/>
        </w:rPr>
        <w:t xml:space="preserve"> velisi/vasisi tarafından</w:t>
      </w:r>
      <w:r w:rsidRPr="00B05B6F">
        <w:rPr>
          <w:sz w:val="22"/>
          <w:szCs w:val="22"/>
        </w:rPr>
        <w:t xml:space="preserve"> </w:t>
      </w:r>
      <w:hyperlink r:id="rId4" w:history="1">
        <w:r w:rsidR="00423F52" w:rsidRPr="00B05B6F">
          <w:rPr>
            <w:rStyle w:val="Kpr"/>
            <w:sz w:val="22"/>
            <w:szCs w:val="22"/>
          </w:rPr>
          <w:t>http://trabzon.gsb.gov.tr</w:t>
        </w:r>
      </w:hyperlink>
      <w:r w:rsidR="00423F52" w:rsidRPr="00B05B6F">
        <w:rPr>
          <w:sz w:val="22"/>
          <w:szCs w:val="22"/>
        </w:rPr>
        <w:t xml:space="preserve"> </w:t>
      </w:r>
      <w:r w:rsidR="00423F52" w:rsidRPr="00B05B6F">
        <w:rPr>
          <w:sz w:val="22"/>
          <w:szCs w:val="22"/>
          <w:shd w:val="clear" w:color="auto" w:fill="FFFFFF" w:themeFill="background1"/>
        </w:rPr>
        <w:t>adresinden Okul Sporları Duyurular Sekmesinde yer alan Yüzde Yüz Sporcu Öğrenci Burs F</w:t>
      </w:r>
      <w:r w:rsidRPr="00B05B6F">
        <w:rPr>
          <w:sz w:val="22"/>
          <w:szCs w:val="22"/>
          <w:shd w:val="clear" w:color="auto" w:fill="FFFFFF" w:themeFill="background1"/>
        </w:rPr>
        <w:t>orm</w:t>
      </w:r>
      <w:r w:rsidR="00423F52" w:rsidRPr="00B05B6F">
        <w:rPr>
          <w:sz w:val="22"/>
          <w:szCs w:val="22"/>
          <w:shd w:val="clear" w:color="auto" w:fill="FFFFFF" w:themeFill="background1"/>
        </w:rPr>
        <w:t>u</w:t>
      </w:r>
      <w:r w:rsidRPr="00B05B6F">
        <w:rPr>
          <w:sz w:val="22"/>
          <w:szCs w:val="22"/>
          <w:shd w:val="clear" w:color="auto" w:fill="FFFFFF" w:themeFill="background1"/>
        </w:rPr>
        <w:t xml:space="preserve"> doldurularak </w:t>
      </w:r>
      <w:r w:rsidRPr="00B05B6F">
        <w:rPr>
          <w:sz w:val="22"/>
          <w:szCs w:val="22"/>
        </w:rPr>
        <w:t>Gençlik ve Spor İl Müdürlüğüne yapılacaktır.</w:t>
      </w:r>
    </w:p>
    <w:p w:rsidR="00CA3ABF" w:rsidRDefault="00CA3ABF" w:rsidP="00E74ADE">
      <w:pPr>
        <w:pStyle w:val="NormalWeb"/>
        <w:spacing w:before="0" w:beforeAutospacing="0" w:after="0" w:afterAutospacing="0"/>
        <w:ind w:firstLine="709"/>
        <w:jc w:val="both"/>
        <w:rPr>
          <w:b/>
          <w:sz w:val="22"/>
          <w:szCs w:val="22"/>
          <w:u w:val="single"/>
        </w:rPr>
      </w:pPr>
    </w:p>
    <w:p w:rsidR="00925C21" w:rsidRDefault="00925C21" w:rsidP="00E74ADE">
      <w:pPr>
        <w:pStyle w:val="NormalWeb"/>
        <w:spacing w:before="0" w:beforeAutospacing="0" w:after="0" w:afterAutospacing="0"/>
        <w:ind w:firstLine="709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Yapılan düzenleme </w:t>
      </w:r>
      <w:proofErr w:type="gramStart"/>
      <w:r>
        <w:rPr>
          <w:b/>
          <w:sz w:val="22"/>
          <w:szCs w:val="22"/>
          <w:u w:val="single"/>
        </w:rPr>
        <w:t>ile,</w:t>
      </w:r>
      <w:proofErr w:type="gramEnd"/>
      <w:r>
        <w:rPr>
          <w:b/>
          <w:sz w:val="22"/>
          <w:szCs w:val="22"/>
          <w:u w:val="single"/>
        </w:rPr>
        <w:t xml:space="preserve"> “ Özel Eğitim Kurumlarında Ücretsiz Okuyacak Öğrenci ve Kursiyer Başvuruları Değerlendirme Formu” kapsamında;</w:t>
      </w:r>
    </w:p>
    <w:p w:rsidR="00925C21" w:rsidRDefault="00925C21" w:rsidP="00E74ADE">
      <w:pPr>
        <w:pStyle w:val="NormalWeb"/>
        <w:spacing w:before="0" w:beforeAutospacing="0" w:after="0" w:afterAutospacing="0"/>
        <w:ind w:firstLine="709"/>
        <w:jc w:val="both"/>
        <w:rPr>
          <w:b/>
          <w:sz w:val="22"/>
          <w:szCs w:val="22"/>
          <w:u w:val="single"/>
        </w:rPr>
      </w:pPr>
    </w:p>
    <w:p w:rsidR="00A77EC0" w:rsidRPr="00B05B6F" w:rsidRDefault="00355DB9" w:rsidP="00E74ADE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05B6F">
        <w:rPr>
          <w:sz w:val="22"/>
          <w:szCs w:val="22"/>
        </w:rPr>
        <w:t>1-</w:t>
      </w:r>
      <w:r w:rsidR="00925C21">
        <w:rPr>
          <w:sz w:val="22"/>
          <w:szCs w:val="22"/>
        </w:rPr>
        <w:t>Ulusal spor faaliyetlerinde dereceye girenlerden altın madalya alanlara +20 puan, gümüş madalya alanlara +15 puan, bronz madalya alanlara +10 puan,</w:t>
      </w:r>
    </w:p>
    <w:p w:rsidR="00925C21" w:rsidRDefault="00355DB9" w:rsidP="00A77EC0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05B6F">
        <w:rPr>
          <w:sz w:val="22"/>
          <w:szCs w:val="22"/>
        </w:rPr>
        <w:t>2-</w:t>
      </w:r>
      <w:r w:rsidR="00925C21">
        <w:rPr>
          <w:sz w:val="22"/>
          <w:szCs w:val="22"/>
        </w:rPr>
        <w:t>Avrupa Gençlik Olimpik Festivali (EYOF) ile Dünya Gençlik Olimpiyatlarında dereceye girenlerden altın madalya alanlara +30 puan, gümüş madalya alanlara +20 puan, bronz madalya alanlara +15 puan,</w:t>
      </w:r>
    </w:p>
    <w:p w:rsidR="00925C21" w:rsidRDefault="00925C21" w:rsidP="00925C2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05B6F">
        <w:rPr>
          <w:sz w:val="22"/>
          <w:szCs w:val="22"/>
        </w:rPr>
        <w:t xml:space="preserve"> </w:t>
      </w:r>
      <w:r w:rsidR="00355DB9" w:rsidRPr="00B05B6F">
        <w:rPr>
          <w:sz w:val="22"/>
          <w:szCs w:val="22"/>
        </w:rPr>
        <w:t>3-</w:t>
      </w:r>
      <w:r>
        <w:rPr>
          <w:sz w:val="22"/>
          <w:szCs w:val="22"/>
        </w:rPr>
        <w:t>Dünya ve Avrupa Şampiyonalarında dereceye girenlerden altın madalya alanlara +50 puan, gümüş madalya alanlara +40 puan, bronz madalya alanlara +30 puan,</w:t>
      </w:r>
    </w:p>
    <w:p w:rsidR="00925C21" w:rsidRPr="00B05B6F" w:rsidRDefault="00925C21" w:rsidP="00925C2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Verilmektedir.</w:t>
      </w:r>
    </w:p>
    <w:p w:rsidR="00D612F8" w:rsidRPr="00B05B6F" w:rsidRDefault="00D612F8" w:rsidP="00D612F8">
      <w:pPr>
        <w:pStyle w:val="NormalWeb"/>
        <w:jc w:val="both"/>
        <w:rPr>
          <w:sz w:val="22"/>
          <w:szCs w:val="22"/>
        </w:rPr>
      </w:pPr>
      <w:r w:rsidRPr="00B05B6F">
        <w:rPr>
          <w:b/>
          <w:sz w:val="22"/>
          <w:szCs w:val="22"/>
        </w:rPr>
        <w:t>Not:</w:t>
      </w:r>
      <w:r w:rsidRPr="00B05B6F">
        <w:rPr>
          <w:sz w:val="22"/>
          <w:szCs w:val="22"/>
        </w:rPr>
        <w:t xml:space="preserve"> </w:t>
      </w:r>
      <w:r w:rsidR="00B96361" w:rsidRPr="00B05B6F">
        <w:rPr>
          <w:sz w:val="22"/>
          <w:szCs w:val="22"/>
        </w:rPr>
        <w:t xml:space="preserve">Yukarıda yer alan </w:t>
      </w:r>
      <w:proofErr w:type="gramStart"/>
      <w:r w:rsidR="00B96361" w:rsidRPr="00B05B6F">
        <w:rPr>
          <w:sz w:val="22"/>
          <w:szCs w:val="22"/>
        </w:rPr>
        <w:t>kriterler</w:t>
      </w:r>
      <w:proofErr w:type="gramEnd"/>
      <w:r w:rsidR="00B96361" w:rsidRPr="00B05B6F">
        <w:rPr>
          <w:sz w:val="22"/>
          <w:szCs w:val="22"/>
        </w:rPr>
        <w:t xml:space="preserve"> doğrultusunda, o</w:t>
      </w:r>
      <w:r w:rsidRPr="00B05B6F">
        <w:rPr>
          <w:sz w:val="22"/>
          <w:szCs w:val="22"/>
        </w:rPr>
        <w:t xml:space="preserve">limpik ve </w:t>
      </w:r>
      <w:proofErr w:type="spellStart"/>
      <w:r w:rsidRPr="00B05B6F">
        <w:rPr>
          <w:sz w:val="22"/>
          <w:szCs w:val="22"/>
        </w:rPr>
        <w:t>paralimpik</w:t>
      </w:r>
      <w:proofErr w:type="spellEnd"/>
      <w:r w:rsidRPr="00B05B6F">
        <w:rPr>
          <w:sz w:val="22"/>
          <w:szCs w:val="22"/>
        </w:rPr>
        <w:t xml:space="preserve"> spor dalları yarışmalarında </w:t>
      </w:r>
      <w:r w:rsidRPr="00580E30">
        <w:rPr>
          <w:b/>
          <w:sz w:val="22"/>
          <w:szCs w:val="22"/>
        </w:rPr>
        <w:t xml:space="preserve">son </w:t>
      </w:r>
      <w:r w:rsidR="00EF53E3" w:rsidRPr="00580E30">
        <w:rPr>
          <w:b/>
          <w:sz w:val="22"/>
          <w:szCs w:val="22"/>
        </w:rPr>
        <w:t>4</w:t>
      </w:r>
      <w:r w:rsidRPr="00B05B6F">
        <w:rPr>
          <w:sz w:val="22"/>
          <w:szCs w:val="22"/>
        </w:rPr>
        <w:t xml:space="preserve"> </w:t>
      </w:r>
      <w:r w:rsidRPr="00580E30">
        <w:rPr>
          <w:b/>
          <w:sz w:val="22"/>
          <w:szCs w:val="22"/>
        </w:rPr>
        <w:t>yıl</w:t>
      </w:r>
      <w:r w:rsidRPr="00B05B6F">
        <w:rPr>
          <w:sz w:val="22"/>
          <w:szCs w:val="22"/>
        </w:rPr>
        <w:t xml:space="preserve"> içerisinde</w:t>
      </w:r>
      <w:bookmarkStart w:id="0" w:name="_GoBack"/>
      <w:bookmarkEnd w:id="0"/>
      <w:r w:rsidRPr="00B05B6F">
        <w:rPr>
          <w:sz w:val="22"/>
          <w:szCs w:val="22"/>
        </w:rPr>
        <w:t xml:space="preserve"> altın, gümüş ve bronz madalya almak.</w:t>
      </w:r>
    </w:p>
    <w:p w:rsidR="00E74ADE" w:rsidRPr="00E74ADE" w:rsidRDefault="00E74ADE" w:rsidP="00E74ADE">
      <w:pPr>
        <w:shd w:val="clear" w:color="auto" w:fill="FFFFFF"/>
        <w:spacing w:after="0" w:line="240" w:lineRule="auto"/>
        <w:jc w:val="both"/>
        <w:rPr>
          <w:b/>
          <w:u w:val="single"/>
        </w:rPr>
      </w:pPr>
    </w:p>
    <w:tbl>
      <w:tblPr>
        <w:tblW w:w="9680" w:type="dxa"/>
        <w:tblInd w:w="-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"/>
        <w:gridCol w:w="796"/>
        <w:gridCol w:w="3336"/>
        <w:gridCol w:w="1138"/>
        <w:gridCol w:w="1033"/>
        <w:gridCol w:w="1132"/>
        <w:gridCol w:w="960"/>
        <w:gridCol w:w="980"/>
      </w:tblGrid>
      <w:tr w:rsidR="00CF2B8B" w:rsidRPr="00CF2B8B" w:rsidTr="007D010C">
        <w:trPr>
          <w:trHeight w:val="384"/>
        </w:trPr>
        <w:tc>
          <w:tcPr>
            <w:tcW w:w="96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F2B8B" w:rsidRPr="00AF098A" w:rsidRDefault="009012BB" w:rsidP="00CF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0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BAŞVURU YAPILACAK </w:t>
            </w:r>
            <w:r w:rsidR="00CF2B8B" w:rsidRPr="00AF0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ÖZEL ORTAÖĞRETİM KURUMLARI KONTENJAN LİSTESİ</w:t>
            </w:r>
          </w:p>
        </w:tc>
      </w:tr>
      <w:tr w:rsidR="00E46BAB" w:rsidRPr="00CF2B8B" w:rsidTr="007D010C">
        <w:trPr>
          <w:trHeight w:val="208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tr-TR"/>
              </w:rPr>
              <w:t>OKUL KODU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tr-TR"/>
              </w:rPr>
              <w:t>OKUL ADI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tr-TR"/>
              </w:rPr>
              <w:t>BULUNDUĞU İL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tr-TR"/>
              </w:rPr>
              <w:t>BULUNDUĞU İLÇE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tr-TR"/>
              </w:rPr>
              <w:t>KATEGORİ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tr-TR"/>
              </w:rPr>
              <w:t>KONTENJAN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tr-TR"/>
              </w:rPr>
              <w:t>PROTOKOL</w:t>
            </w:r>
          </w:p>
        </w:tc>
      </w:tr>
      <w:tr w:rsidR="00E46BAB" w:rsidRPr="00CF2B8B" w:rsidTr="007D010C">
        <w:trPr>
          <w:trHeight w:val="208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B" w:rsidRPr="00CF2B8B" w:rsidRDefault="00134B2E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99968876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TRABZON BEŞİKDÜZÜ DOĞRU CEVAP KİŞİSEL </w:t>
            </w:r>
            <w:proofErr w:type="gramStart"/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GELİŞİM  KURSU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TRABZON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BEŞİKDÜZÜ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ORTAOKUL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DOĞRU CEVAP</w:t>
            </w:r>
          </w:p>
        </w:tc>
      </w:tr>
      <w:tr w:rsidR="00E46BAB" w:rsidRPr="00CF2B8B" w:rsidTr="007D010C">
        <w:trPr>
          <w:trHeight w:val="208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B" w:rsidRPr="00CF2B8B" w:rsidRDefault="00134B2E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99970793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TRABZONVAKFIKEBİR DOĞRU CEVAP KİŞİSEL </w:t>
            </w:r>
            <w:proofErr w:type="gramStart"/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GELİŞİM  KURSU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TRABZON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VAKFIKEBİR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ORTAOKUL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DOĞRU CEVAP</w:t>
            </w:r>
          </w:p>
        </w:tc>
      </w:tr>
      <w:tr w:rsidR="00E46BAB" w:rsidRPr="00CF2B8B" w:rsidTr="007D010C">
        <w:trPr>
          <w:trHeight w:val="208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B" w:rsidRPr="00CF2B8B" w:rsidRDefault="00134B2E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TRABZON FİNAL AKADEMİ ANADOLU VE FEN LİSESİ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TRABZON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ORTAHİSAR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LİSE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7D010C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FİNAL-HEDEF</w:t>
            </w:r>
          </w:p>
        </w:tc>
      </w:tr>
      <w:tr w:rsidR="00E46BAB" w:rsidRPr="00CF2B8B" w:rsidTr="007D010C">
        <w:trPr>
          <w:trHeight w:val="208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B" w:rsidRPr="00CF2B8B" w:rsidRDefault="00134B2E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TRABZON FİNAL AKADEMİ ORTAOKULU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TRABZON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ORTAHİSAR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ORTAOKUL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FİNAL-HEDEF</w:t>
            </w:r>
          </w:p>
        </w:tc>
      </w:tr>
      <w:tr w:rsidR="00E46BAB" w:rsidRPr="00CF2B8B" w:rsidTr="007D010C">
        <w:trPr>
          <w:trHeight w:val="208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B" w:rsidRPr="00CF2B8B" w:rsidRDefault="00134B2E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TED TRABZON KOLEJİ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TRABZON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SOĞUKSU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ORTAOKUL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TED</w:t>
            </w:r>
          </w:p>
        </w:tc>
      </w:tr>
      <w:tr w:rsidR="00E46BAB" w:rsidRPr="00CF2B8B" w:rsidTr="007D010C">
        <w:trPr>
          <w:trHeight w:val="208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B" w:rsidRPr="00CF2B8B" w:rsidRDefault="00134B2E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99955079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ÖZEL AKÇAABAT UĞUR ANADOLU LİSESİ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TRABZON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AKÇAABAT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LİSE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UĞUR</w:t>
            </w:r>
          </w:p>
        </w:tc>
      </w:tr>
      <w:tr w:rsidR="00E46BAB" w:rsidRPr="00CF2B8B" w:rsidTr="007D010C">
        <w:trPr>
          <w:trHeight w:val="208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B" w:rsidRPr="00CF2B8B" w:rsidRDefault="00134B2E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TRABZON SINAV KOLEJİ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TRABZON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ORTAHİSAR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ORTAOKUL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7D010C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SINAV</w:t>
            </w:r>
          </w:p>
        </w:tc>
      </w:tr>
      <w:tr w:rsidR="00E46BAB" w:rsidRPr="00CF2B8B" w:rsidTr="007D010C">
        <w:trPr>
          <w:trHeight w:val="208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B" w:rsidRPr="00CF2B8B" w:rsidRDefault="00134B2E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AKÇAABAT SINAV KOLEJİ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TRABZON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AKÇAABAT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LİSE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7D010C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SINAV</w:t>
            </w:r>
          </w:p>
        </w:tc>
      </w:tr>
      <w:tr w:rsidR="00E46BAB" w:rsidRPr="00CF2B8B" w:rsidTr="007D010C">
        <w:trPr>
          <w:trHeight w:val="208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B" w:rsidRPr="00CF2B8B" w:rsidRDefault="00134B2E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TRABZON SINAV KOLEJİ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TRABZON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ORTAHİSAR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LİSE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7D010C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B" w:rsidRPr="00CF2B8B" w:rsidRDefault="00CF2B8B" w:rsidP="00CF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SINAV</w:t>
            </w:r>
          </w:p>
        </w:tc>
      </w:tr>
      <w:tr w:rsidR="007D010C" w:rsidRPr="00CF2B8B" w:rsidTr="007D010C">
        <w:trPr>
          <w:trHeight w:val="208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10C" w:rsidRPr="00CF2B8B" w:rsidRDefault="00134B2E" w:rsidP="007D0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10C" w:rsidRPr="00CF2B8B" w:rsidRDefault="007D010C" w:rsidP="007D0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0C" w:rsidRPr="00CF2B8B" w:rsidRDefault="007D010C" w:rsidP="007D0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UĞUR OKULLARI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0C" w:rsidRPr="00CF2B8B" w:rsidRDefault="007D010C" w:rsidP="007D0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TRABZON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0C" w:rsidRPr="00CF2B8B" w:rsidRDefault="007D010C" w:rsidP="007D0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ORTAHİSAR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0C" w:rsidRPr="00CF2B8B" w:rsidRDefault="007D010C" w:rsidP="007D0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TÜM KADEMELER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0C" w:rsidRDefault="007D010C" w:rsidP="007D0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0C" w:rsidRPr="00CF2B8B" w:rsidRDefault="007D010C" w:rsidP="007D0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UĞUR</w:t>
            </w:r>
          </w:p>
        </w:tc>
      </w:tr>
      <w:tr w:rsidR="007D010C" w:rsidRPr="00CF2B8B" w:rsidTr="007D010C">
        <w:trPr>
          <w:trHeight w:val="208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10C" w:rsidRPr="00CF2B8B" w:rsidRDefault="00134B2E" w:rsidP="007D0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10C" w:rsidRPr="00CF2B8B" w:rsidRDefault="007D010C" w:rsidP="007D0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0C" w:rsidRDefault="007D010C" w:rsidP="007D0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NET KOLEJİ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0C" w:rsidRPr="00CF2B8B" w:rsidRDefault="007D010C" w:rsidP="007D0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TRABZON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0C" w:rsidRPr="00CF2B8B" w:rsidRDefault="007D010C" w:rsidP="007D0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ORTAHİSAR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0C" w:rsidRDefault="007D010C" w:rsidP="007D0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ORTAOKUL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0C" w:rsidRDefault="007D010C" w:rsidP="007D0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0C" w:rsidRDefault="007D010C" w:rsidP="007D0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NET</w:t>
            </w:r>
          </w:p>
        </w:tc>
      </w:tr>
      <w:tr w:rsidR="007D010C" w:rsidRPr="00CF2B8B" w:rsidTr="007D010C">
        <w:trPr>
          <w:trHeight w:val="208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10C" w:rsidRPr="00CF2B8B" w:rsidRDefault="00134B2E" w:rsidP="007D0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10C" w:rsidRPr="00CF2B8B" w:rsidRDefault="007D010C" w:rsidP="007D0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0C" w:rsidRDefault="007D010C" w:rsidP="007D0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DÜŞÜNÜR KOLEJİ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0C" w:rsidRPr="00CF2B8B" w:rsidRDefault="007D010C" w:rsidP="007D0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TRABZON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0C" w:rsidRPr="00CF2B8B" w:rsidRDefault="007D010C" w:rsidP="007D0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F2B8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ORTAHİSAR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0C" w:rsidRDefault="007D010C" w:rsidP="007D0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LİSE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0C" w:rsidRDefault="007D010C" w:rsidP="007D0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0C" w:rsidRDefault="007D010C" w:rsidP="007D0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DÜŞÜNÜR</w:t>
            </w:r>
          </w:p>
        </w:tc>
      </w:tr>
    </w:tbl>
    <w:p w:rsidR="00CF2B8B" w:rsidRPr="00D612F8" w:rsidRDefault="00CF2B8B" w:rsidP="00AF098A">
      <w:pPr>
        <w:pStyle w:val="NormalWeb"/>
        <w:jc w:val="both"/>
        <w:rPr>
          <w:b/>
        </w:rPr>
      </w:pPr>
    </w:p>
    <w:sectPr w:rsidR="00CF2B8B" w:rsidRPr="00D61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F1"/>
    <w:rsid w:val="000817A5"/>
    <w:rsid w:val="000D18B9"/>
    <w:rsid w:val="001163F1"/>
    <w:rsid w:val="00134B2E"/>
    <w:rsid w:val="001B4825"/>
    <w:rsid w:val="001B6F19"/>
    <w:rsid w:val="00213E56"/>
    <w:rsid w:val="00250F06"/>
    <w:rsid w:val="00355DB9"/>
    <w:rsid w:val="00423F52"/>
    <w:rsid w:val="004706BD"/>
    <w:rsid w:val="00495636"/>
    <w:rsid w:val="004C68AE"/>
    <w:rsid w:val="00580E30"/>
    <w:rsid w:val="005813F6"/>
    <w:rsid w:val="006777F3"/>
    <w:rsid w:val="00711EAB"/>
    <w:rsid w:val="0076575C"/>
    <w:rsid w:val="007D010C"/>
    <w:rsid w:val="00877048"/>
    <w:rsid w:val="009012BB"/>
    <w:rsid w:val="009023D3"/>
    <w:rsid w:val="00925C21"/>
    <w:rsid w:val="00952B58"/>
    <w:rsid w:val="00A77EC0"/>
    <w:rsid w:val="00AF098A"/>
    <w:rsid w:val="00AF53F8"/>
    <w:rsid w:val="00B05B6F"/>
    <w:rsid w:val="00B90473"/>
    <w:rsid w:val="00B96361"/>
    <w:rsid w:val="00BA146A"/>
    <w:rsid w:val="00BD2EF0"/>
    <w:rsid w:val="00CA3ABF"/>
    <w:rsid w:val="00CF2B8B"/>
    <w:rsid w:val="00D612F8"/>
    <w:rsid w:val="00E46BAB"/>
    <w:rsid w:val="00E51032"/>
    <w:rsid w:val="00E74ADE"/>
    <w:rsid w:val="00EF53E3"/>
    <w:rsid w:val="00F528B9"/>
    <w:rsid w:val="00F936E0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DCA8"/>
  <w15:chartTrackingRefBased/>
  <w15:docId w15:val="{21B2D0E8-C100-4CE3-97FA-4CA1B141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5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5DB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423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bzon.gsb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 SEKERTAG</dc:creator>
  <cp:keywords/>
  <dc:description/>
  <cp:lastModifiedBy>Ferdi SEKERTAG</cp:lastModifiedBy>
  <cp:revision>44</cp:revision>
  <cp:lastPrinted>2021-03-25T12:33:00Z</cp:lastPrinted>
  <dcterms:created xsi:type="dcterms:W3CDTF">2021-03-25T10:22:00Z</dcterms:created>
  <dcterms:modified xsi:type="dcterms:W3CDTF">2022-08-23T10:25:00Z</dcterms:modified>
</cp:coreProperties>
</file>